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firstLine="540" w:firstLineChars="200"/>
        <w:jc w:val="center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中医教研室活动记录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40" w:firstLineChars="200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时间：11月23号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地点：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中医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教研室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参加人员：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钱爱云，王热闹，余丽，吴焕波，贾艳辉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4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  <w:t>题：如何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激发学生的学习兴趣。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总结内容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如下：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eastAsia="zh-CN"/>
        </w:rPr>
        <w:t>兴趣是最好的老师，有了浓厚的兴趣，学生才能入迷，才能使学生变被动为主动，引发学习动机，调动其积极性。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而关于如何激发学生的学习兴趣，各位老师也是各有绝招——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1.求新求变。新鲜的东西容易引起兴趣，这已是常理。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教学手段方法要不断更新，富有变化。不同的课型、不同的内容可以变换教法，即使同一课中，也要使设计有节奏、有起伏，动静、张弛、收放、疏密对比转化，读读、讲讲、练练、议议交叉运用，各种教学媒体各得其所，恰到好处，切忌单调枯燥乏味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2.竞争激励。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一般来说，青少年都有争强好胜的心理。这种心理如果引导得当、会转化为学习的动力。在教学过程的某些环节，可以适当地引入竞争的机制。各式各样的竞赛常常使人忘掉犹豫、忘掉自卑，竞赛可以刺激大脑的活动，竞赛造成热烈气氛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3.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亲自参与。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学生对于亲自参与的事情会特别关切，特别有兴趣。现代教学观强调以学生为中心，以学生是否主动参与作为评价教学的一个重要标准。在教育中应积极创造提供给学生参与的条件和机会，比如尽量做到六让：让学生自己获取信息，处理信息（例如观察、自学等）；让学生自己发现问题，提出问题；让学生自己思考、分析，解决问题；让学生亲自动手操作、实践；让学生自我评价、自我校正；让学生自己归纳、总结。而且在参与时要允许学生有缺点、错误，允许学生提出与教师不同的意见，允许讨论、争论，这样才能创造一个活跃的宽松的氛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540" w:firstLineChars="20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2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2021-11-29T04:03:11Z</dcterms:created>
  <dc:creator>Administrator</dc:creator>
  <cp:lastModifiedBy>细腰麻麻</cp:lastModifiedBy>
  <dcterms:modified xsi:type="dcterms:W3CDTF">2021-11-29T04:15:44Z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4713A8DDAC71459490C1B3F38B38F7EF</vt:lpwstr>
  </property>
</Properties>
</file>