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3C" w:rsidRPr="00881879" w:rsidRDefault="00AD4618">
      <w:pPr>
        <w:spacing w:line="360" w:lineRule="auto"/>
        <w:jc w:val="center"/>
        <w:rPr>
          <w:rFonts w:asciiTheme="majorEastAsia" w:eastAsiaTheme="majorEastAsia" w:hAnsiTheme="majorEastAsia"/>
          <w:sz w:val="44"/>
          <w:szCs w:val="44"/>
        </w:rPr>
      </w:pPr>
      <w:r w:rsidRPr="00881879">
        <w:rPr>
          <w:rFonts w:asciiTheme="majorEastAsia" w:eastAsiaTheme="majorEastAsia" w:hAnsiTheme="majorEastAsia"/>
          <w:sz w:val="44"/>
          <w:szCs w:val="44"/>
        </w:rPr>
        <w:t>201</w:t>
      </w:r>
      <w:r w:rsidRPr="00881879">
        <w:rPr>
          <w:rFonts w:asciiTheme="majorEastAsia" w:eastAsiaTheme="majorEastAsia" w:hAnsiTheme="majorEastAsia" w:hint="eastAsia"/>
          <w:sz w:val="44"/>
          <w:szCs w:val="44"/>
        </w:rPr>
        <w:t>9</w:t>
      </w:r>
      <w:r w:rsidRPr="00881879">
        <w:rPr>
          <w:rFonts w:asciiTheme="majorEastAsia" w:eastAsiaTheme="majorEastAsia" w:hAnsiTheme="majorEastAsia"/>
          <w:sz w:val="44"/>
          <w:szCs w:val="44"/>
        </w:rPr>
        <w:t>年度述职</w:t>
      </w:r>
      <w:proofErr w:type="gramStart"/>
      <w:r w:rsidRPr="00881879">
        <w:rPr>
          <w:rFonts w:asciiTheme="majorEastAsia" w:eastAsiaTheme="majorEastAsia" w:hAnsiTheme="majorEastAsia"/>
          <w:sz w:val="44"/>
          <w:szCs w:val="44"/>
        </w:rPr>
        <w:t>述廉述学</w:t>
      </w:r>
      <w:proofErr w:type="gramEnd"/>
      <w:r w:rsidRPr="00881879">
        <w:rPr>
          <w:rFonts w:asciiTheme="majorEastAsia" w:eastAsiaTheme="majorEastAsia" w:hAnsiTheme="majorEastAsia"/>
          <w:sz w:val="44"/>
          <w:szCs w:val="44"/>
        </w:rPr>
        <w:t>报告</w:t>
      </w:r>
    </w:p>
    <w:p w:rsidR="00493C3C" w:rsidRPr="00881879" w:rsidRDefault="00AD4618">
      <w:pPr>
        <w:adjustRightInd w:val="0"/>
        <w:snapToGrid w:val="0"/>
        <w:spacing w:line="360" w:lineRule="auto"/>
        <w:jc w:val="center"/>
        <w:rPr>
          <w:rFonts w:ascii="楷体" w:eastAsia="楷体" w:hAnsi="楷体"/>
          <w:sz w:val="32"/>
          <w:szCs w:val="32"/>
        </w:rPr>
      </w:pPr>
      <w:bookmarkStart w:id="0" w:name="_GoBack"/>
      <w:bookmarkEnd w:id="0"/>
      <w:r w:rsidRPr="00881879">
        <w:rPr>
          <w:rFonts w:ascii="楷体" w:eastAsia="楷体" w:hAnsi="楷体"/>
          <w:sz w:val="32"/>
          <w:szCs w:val="32"/>
        </w:rPr>
        <w:t xml:space="preserve">  </w:t>
      </w:r>
      <w:r w:rsidRPr="00881879">
        <w:rPr>
          <w:rFonts w:ascii="楷体" w:eastAsia="楷体" w:hAnsi="楷体" w:hint="eastAsia"/>
          <w:sz w:val="32"/>
          <w:szCs w:val="32"/>
        </w:rPr>
        <w:t>王海娟</w:t>
      </w:r>
    </w:p>
    <w:p w:rsidR="00493C3C" w:rsidRDefault="00493C3C">
      <w:pPr>
        <w:adjustRightInd w:val="0"/>
        <w:snapToGrid w:val="0"/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</w:p>
    <w:p w:rsidR="00493C3C" w:rsidRDefault="00AD461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一年来，在中专部领导和同志们的关怀、帮助和大力支持下，在学管、行办全体同仁的共同努力下，以提高自身素质能力为出发点，以做好各项工作为根本追求，履职尽责，开拓创新，较好完成了各项工作任务。</w:t>
      </w:r>
    </w:p>
    <w:p w:rsidR="00493C3C" w:rsidRDefault="00AD4618">
      <w:pPr>
        <w:adjustRightInd w:val="0"/>
        <w:snapToGrid w:val="0"/>
        <w:spacing w:line="360" w:lineRule="auto"/>
        <w:ind w:firstLineChars="200" w:firstLine="643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</w:t>
      </w:r>
      <w:r>
        <w:rPr>
          <w:rFonts w:eastAsia="黑体" w:hint="eastAsia"/>
          <w:b/>
          <w:sz w:val="32"/>
          <w:szCs w:val="32"/>
        </w:rPr>
        <w:t>思想政治方面</w:t>
      </w:r>
    </w:p>
    <w:p w:rsidR="00493C3C" w:rsidRDefault="00AD461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积极参加各类政治理论学习，认真学习了党的十九大报告，十九届三中、四中全会精神，以及习总书记系列重要讲话精神，通过学习，“四个意识”进一步增强，“四个自信”更加坚定，“两个维护”更加自觉。积极参加了“不忘初心 牢记使命”主题教育活动，认真对照党章、党规查找了自身存在的问题，并通过学习调研反思，进一步提高了党的意识、党员意识、纪律意识，提升了政治境界、思想境界。认真研究了学管、办公室工作规律，通过不断学习，自身政治素质和业务能力逐步提高。</w:t>
      </w:r>
    </w:p>
    <w:p w:rsidR="00493C3C" w:rsidRDefault="00AD4618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643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尽责尽职，扎实做好本职工作</w:t>
      </w:r>
    </w:p>
    <w:p w:rsidR="00493C3C" w:rsidRDefault="00AD4618" w:rsidP="002A0FF2">
      <w:pPr>
        <w:numPr>
          <w:ilvl w:val="0"/>
          <w:numId w:val="2"/>
        </w:numPr>
        <w:spacing w:beforeLines="50" w:before="156" w:line="360" w:lineRule="auto"/>
        <w:ind w:firstLineChars="200" w:firstLine="643"/>
        <w:rPr>
          <w:rFonts w:ascii="楷体_GB2312" w:eastAsia="楷体_GB2312" w:hAnsi="仿宋" w:cs="仿宋"/>
          <w:b/>
          <w:sz w:val="32"/>
          <w:szCs w:val="32"/>
        </w:rPr>
      </w:pPr>
      <w:r>
        <w:rPr>
          <w:rFonts w:ascii="楷体_GB2312" w:eastAsia="楷体_GB2312" w:hAnsi="仿宋" w:cs="仿宋" w:hint="eastAsia"/>
          <w:b/>
          <w:sz w:val="32"/>
          <w:szCs w:val="32"/>
        </w:rPr>
        <w:t>学生科工作</w:t>
      </w:r>
    </w:p>
    <w:p w:rsidR="00493C3C" w:rsidRDefault="00AD4618">
      <w:pPr>
        <w:spacing w:line="360" w:lineRule="auto"/>
        <w:ind w:firstLineChars="200" w:firstLine="640"/>
        <w:rPr>
          <w:rFonts w:ascii="仿宋" w:eastAsia="仿宋" w:hAnsi="仿宋" w:cs="方正仿宋简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1.做好学生管理工作，注重人文素质教育。</w:t>
      </w:r>
      <w:r>
        <w:rPr>
          <w:rFonts w:ascii="仿宋" w:eastAsia="仿宋" w:hAnsi="仿宋" w:cs="方正仿宋简体" w:hint="eastAsia"/>
          <w:sz w:val="32"/>
          <w:szCs w:val="32"/>
        </w:rPr>
        <w:t xml:space="preserve">一是严抓学生日常行为规范管理工作，对学生进行以养成文明行为习惯，提高文明素质为主要内容的行为教育。二是通过开展 </w:t>
      </w:r>
      <w:r>
        <w:rPr>
          <w:rFonts w:ascii="仿宋" w:eastAsia="仿宋" w:hAnsi="仿宋" w:cs="方正仿宋简体" w:hint="eastAsia"/>
          <w:sz w:val="32"/>
          <w:szCs w:val="32"/>
        </w:rPr>
        <w:lastRenderedPageBreak/>
        <w:t xml:space="preserve">“国学经典”诵读活动、观看爱国励志影片、“班级文化建设”评比等活动，营造浓厚文化育人环境，使学生受到文化的熏陶和教育。三是组织省市级“三好学生”、 “优秀学生干部”、“文明宿舍”评比活动，3人荣获省级“三好学生”，1人荣获省级“优秀学生干部”，3人荣获省级“优秀学生干部”，26人荣获省级“优秀毕业生”23人荣获市级“三好学生”；19个班级荣获“优秀班集体”称号，75个寝室获得“文明宿舍”称号，有效提高了学生文明素质。    </w:t>
      </w:r>
    </w:p>
    <w:p w:rsidR="00493C3C" w:rsidRDefault="00AD4618">
      <w:pPr>
        <w:spacing w:line="360" w:lineRule="auto"/>
        <w:ind w:firstLineChars="200" w:firstLine="640"/>
        <w:rPr>
          <w:rFonts w:ascii="仿宋" w:eastAsia="仿宋" w:hAnsi="仿宋" w:cs="方正仿宋简体"/>
          <w:sz w:val="32"/>
          <w:szCs w:val="32"/>
        </w:rPr>
      </w:pPr>
      <w:r>
        <w:rPr>
          <w:rFonts w:ascii="仿宋" w:eastAsia="仿宋" w:hAnsi="仿宋" w:cs="方正仿宋简体" w:hint="eastAsia"/>
          <w:sz w:val="32"/>
          <w:szCs w:val="32"/>
        </w:rPr>
        <w:t>2.做好免学费、助学金的发放工作。今年春季3383人、秋季3128人享受免学费，春季313人、秋季305人享受助学金。做好16级（19届）中专毕业生返校、毕业生双选会、网上信息提交等工作，办理毕业证、报到证1292份。</w:t>
      </w:r>
      <w:r>
        <w:rPr>
          <w:rFonts w:ascii="仿宋" w:eastAsia="仿宋" w:hAnsi="仿宋" w:cs="仿宋" w:hint="eastAsia"/>
          <w:sz w:val="32"/>
          <w:szCs w:val="32"/>
        </w:rPr>
        <w:t>根据毕业生考试成绩，缓发70名16级毕业生毕业证，逐步实现“教风、学风、考风”的根本好转。</w:t>
      </w:r>
    </w:p>
    <w:p w:rsidR="00493C3C" w:rsidRDefault="00AD4618">
      <w:pPr>
        <w:spacing w:line="360" w:lineRule="auto"/>
        <w:ind w:firstLineChars="200" w:firstLine="640"/>
        <w:rPr>
          <w:rFonts w:ascii="仿宋" w:eastAsia="仿宋" w:hAnsi="仿宋" w:cs="方正仿宋简体"/>
          <w:sz w:val="32"/>
          <w:szCs w:val="32"/>
        </w:rPr>
      </w:pPr>
      <w:r>
        <w:rPr>
          <w:rFonts w:ascii="仿宋" w:eastAsia="仿宋" w:hAnsi="仿宋" w:cs="方正仿宋简体" w:hint="eastAsia"/>
          <w:sz w:val="32"/>
          <w:szCs w:val="32"/>
        </w:rPr>
        <w:t>3.狠抓班主任队伍建设，通过对班主任培训，实行个人量化考核，调动班主任教育引导学生的工作积极性，本学期，陈焦伟、</w:t>
      </w:r>
      <w:proofErr w:type="gramStart"/>
      <w:r>
        <w:rPr>
          <w:rFonts w:ascii="仿宋" w:eastAsia="仿宋" w:hAnsi="仿宋" w:cs="方正仿宋简体" w:hint="eastAsia"/>
          <w:sz w:val="32"/>
          <w:szCs w:val="32"/>
        </w:rPr>
        <w:t>晁</w:t>
      </w:r>
      <w:proofErr w:type="gramEnd"/>
      <w:r>
        <w:rPr>
          <w:rFonts w:ascii="仿宋" w:eastAsia="仿宋" w:hAnsi="仿宋" w:cs="方正仿宋简体" w:hint="eastAsia"/>
          <w:sz w:val="32"/>
          <w:szCs w:val="32"/>
        </w:rPr>
        <w:t>将伟两位班主任代表焦作市参加2019年度河南省中等职业学校班主任素质能力展示大赛，均取得省二等奖。</w:t>
      </w:r>
    </w:p>
    <w:p w:rsidR="00493C3C" w:rsidRDefault="00AD4618" w:rsidP="002A0FF2">
      <w:pPr>
        <w:numPr>
          <w:ilvl w:val="0"/>
          <w:numId w:val="2"/>
        </w:numPr>
        <w:spacing w:beforeLines="50" w:before="156" w:line="360" w:lineRule="auto"/>
        <w:ind w:firstLineChars="200" w:firstLine="643"/>
        <w:rPr>
          <w:rFonts w:ascii="楷体_GB2312" w:eastAsia="楷体_GB2312" w:hAnsi="仿宋" w:cs="仿宋"/>
          <w:b/>
          <w:sz w:val="32"/>
          <w:szCs w:val="32"/>
        </w:rPr>
      </w:pPr>
      <w:r>
        <w:rPr>
          <w:rFonts w:ascii="楷体_GB2312" w:eastAsia="楷体_GB2312" w:hAnsi="仿宋" w:cs="仿宋" w:hint="eastAsia"/>
          <w:b/>
          <w:sz w:val="32"/>
          <w:szCs w:val="32"/>
        </w:rPr>
        <w:t>团委工作</w:t>
      </w:r>
    </w:p>
    <w:p w:rsidR="00493C3C" w:rsidRDefault="00AD461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1.加强团的自身建设，开创团委工作新特色。认真落实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团关系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转接、收缴团费、整理团籍等各项日常组织工作。及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时做好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团关系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的转接和智慧团建的录入工作。12月份，举办业余团校，按照团员发展程序，2019年共发展新团员126名。</w:t>
      </w:r>
    </w:p>
    <w:p w:rsidR="00493C3C" w:rsidRDefault="00AD461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2.志愿者活动常抓不懈，增强学生社会实践能力。为保证青年志愿者服务质量，本年度新增青年志愿者86名，制定活动计划，以小组为单位开展进社区专项卫生清理、健康宣传、义诊等志愿者活动。今年，与蕾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娜范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养老院结合，每月定期到养老院开展一次敬老爱老志愿服务，为老年朋友们送温暖、献爱心、办实事等志愿者活动。</w:t>
      </w:r>
    </w:p>
    <w:p w:rsidR="00493C3C" w:rsidRDefault="00AD461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3.文体活动精彩纷呈，培养学生高尚情操。</w:t>
      </w:r>
      <w:r>
        <w:rPr>
          <w:rFonts w:ascii="仿宋" w:eastAsia="仿宋" w:hAnsi="仿宋" w:cs="方正仿宋简体" w:hint="eastAsia"/>
          <w:sz w:val="32"/>
          <w:szCs w:val="32"/>
        </w:rPr>
        <w:t>通过举办“奋斗的青春最美丽”为主题的护士节文艺演出、才艺大赛、社团活动、元旦晚会</w:t>
      </w:r>
      <w:r>
        <w:rPr>
          <w:rFonts w:ascii="仿宋_GB2312" w:eastAsia="仿宋_GB2312" w:hAnsi="仿宋_GB2312" w:cs="仿宋_GB2312" w:hint="eastAsia"/>
          <w:sz w:val="32"/>
          <w:szCs w:val="32"/>
        </w:rPr>
        <w:t>以及各类社团日常活动等，为学生搭建展示自我的平台，充分发挥文化艺术活动的感染力和影响力。</w:t>
      </w:r>
    </w:p>
    <w:p w:rsidR="00493C3C" w:rsidRDefault="00AD4618" w:rsidP="002A0FF2">
      <w:pPr>
        <w:spacing w:beforeLines="50" w:before="156" w:line="360" w:lineRule="auto"/>
        <w:ind w:firstLineChars="200" w:firstLine="643"/>
        <w:rPr>
          <w:rFonts w:ascii="楷体_GB2312" w:eastAsia="楷体_GB2312" w:hAnsi="仿宋" w:cs="仿宋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（</w:t>
      </w:r>
      <w:r>
        <w:rPr>
          <w:rFonts w:ascii="楷体_GB2312" w:eastAsia="楷体_GB2312" w:hAnsi="仿宋" w:cs="仿宋" w:hint="eastAsia"/>
          <w:b/>
          <w:sz w:val="32"/>
          <w:szCs w:val="32"/>
        </w:rPr>
        <w:t>三）保卫科工作</w:t>
      </w:r>
    </w:p>
    <w:p w:rsidR="00493C3C" w:rsidRDefault="00AD461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强化保卫科值班巡逻制度。抓好校园及周边治安环境整治，自开学以来，保卫科加强校园值班巡逻，实行封闭式管理，落实出入人员登记制度，安装车辆门禁系统，杜绝社会闲杂人员在校内外寻衅滋事、打架、敲诈案件的发生，维护了校园的稳定。一年来，没有发生人身安全事故和重大财产损失案件。坚持24小时值班及定期巡逻，及时发现和处理住校学生中发生的违纪事件，维护了学生的安全和稳定。</w:t>
      </w:r>
    </w:p>
    <w:p w:rsidR="00493C3C" w:rsidRDefault="00AD4618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2.高度重视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校园消防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安全工作，保障学校的消防安全，学校保卫科，坚持每星期一小检查，每月一大检查，本学期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更换消防设备、及时维修老化电线电路等，在学生中举行消防演习，安全讲座等活动，提高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师生消防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安全意识，做到防患于未然，今年，消防方面没有发生安全事故。</w:t>
      </w:r>
    </w:p>
    <w:p w:rsidR="00493C3C" w:rsidRDefault="00AD4618" w:rsidP="002A0FF2">
      <w:pPr>
        <w:spacing w:beforeLines="50" w:before="156" w:line="360" w:lineRule="auto"/>
        <w:ind w:firstLineChars="200" w:firstLine="643"/>
        <w:rPr>
          <w:rFonts w:ascii="楷体_GB2312" w:eastAsia="楷体_GB2312" w:hAnsi="仿宋" w:cs="仿宋"/>
          <w:b/>
          <w:sz w:val="32"/>
          <w:szCs w:val="32"/>
        </w:rPr>
      </w:pPr>
      <w:r>
        <w:rPr>
          <w:rFonts w:ascii="楷体_GB2312" w:eastAsia="楷体_GB2312" w:hAnsi="仿宋" w:cs="仿宋" w:hint="eastAsia"/>
          <w:b/>
          <w:sz w:val="32"/>
          <w:szCs w:val="32"/>
        </w:rPr>
        <w:t>（四）办公室工作</w:t>
      </w:r>
    </w:p>
    <w:p w:rsidR="00493C3C" w:rsidRDefault="00AD461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1.组织协调，充分发挥参谋助手作用。</w:t>
      </w:r>
    </w:p>
    <w:p w:rsidR="00493C3C" w:rsidRDefault="00AD461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承上启下、联系左右、沟通内外，调动各方力量，形成工作合力。协调召开党政联席会、中干会、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教学诊改研讨会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、教师节表彰会、迎新及军训会操、名老专家讲座、座谈会等会议36场；协调接待省文明单位检查、德国蕾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娜范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养老集团、市教育局中等职业学校应急救护师资培训、上级领导调研、大校检查指导、兄弟院校来访等70余人次；收集、整理了各科室工作总结和工作计划。撰写了学校2019年工作总结和2020年学校工作计划。牵头起草《教师节表彰大会讲话》《医学中专部110周年校庆筹备工作方案》等各类汇报、讲话材料等30余件；统计上报《中等职业教育学校统计报表》，河南省高水平中等职业学校和专业建设工程项目等各类材料5份；同时参与中专部年鉴、大事记等文字材料工作；强化服务意识，作为学校的窗口部门，办公室精心筹划，周密部署，尽心尽力安排好每一次接待，做到：礼貌、耐心、细心、诚心，并灵活掌握办事的尺度，对临时性的急件，要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特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事特办，实实在在为教师和学生做事，跟来访群众做好桥梁作用。今年共处理来访、上访事件10余件。真正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发挥了办公室的中心枢纽作用。</w:t>
      </w:r>
    </w:p>
    <w:p w:rsidR="00493C3C" w:rsidRDefault="00AD461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2.强化督办，确保班子决策落到实处。</w:t>
      </w:r>
    </w:p>
    <w:p w:rsidR="00493C3C" w:rsidRDefault="00AD461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为促进学校重大决议的</w:t>
      </w:r>
      <w:r>
        <w:rPr>
          <w:rFonts w:ascii="仿宋" w:eastAsia="仿宋" w:hAnsi="仿宋"/>
          <w:sz w:val="32"/>
          <w:szCs w:val="32"/>
        </w:rPr>
        <w:t>落实以及</w:t>
      </w:r>
      <w:r>
        <w:rPr>
          <w:rFonts w:ascii="仿宋" w:eastAsia="仿宋" w:hAnsi="仿宋" w:hint="eastAsia"/>
          <w:sz w:val="32"/>
          <w:szCs w:val="32"/>
        </w:rPr>
        <w:t>日常工作的正常开展，</w:t>
      </w:r>
      <w:r>
        <w:rPr>
          <w:rFonts w:ascii="仿宋" w:eastAsia="仿宋" w:hAnsi="仿宋"/>
          <w:sz w:val="32"/>
          <w:szCs w:val="32"/>
        </w:rPr>
        <w:t>学</w:t>
      </w:r>
      <w:r>
        <w:rPr>
          <w:rFonts w:ascii="仿宋" w:eastAsia="仿宋" w:hAnsi="仿宋" w:hint="eastAsia"/>
          <w:sz w:val="32"/>
          <w:szCs w:val="32"/>
        </w:rPr>
        <w:t>校建立了</w:t>
      </w:r>
      <w:r>
        <w:rPr>
          <w:rFonts w:ascii="仿宋" w:eastAsia="仿宋" w:hAnsi="仿宋" w:cs="仿宋" w:hint="eastAsia"/>
          <w:sz w:val="32"/>
          <w:szCs w:val="32"/>
        </w:rPr>
        <w:t>催查</w:t>
      </w:r>
      <w:r>
        <w:rPr>
          <w:rFonts w:ascii="仿宋" w:eastAsia="仿宋" w:hAnsi="仿宋" w:hint="eastAsia"/>
          <w:sz w:val="32"/>
          <w:szCs w:val="32"/>
        </w:rPr>
        <w:t>督办制度。</w:t>
      </w:r>
      <w:r>
        <w:rPr>
          <w:rFonts w:ascii="仿宋" w:eastAsia="仿宋" w:hAnsi="仿宋" w:cs="仿宋" w:hint="eastAsia"/>
          <w:sz w:val="32"/>
          <w:szCs w:val="32"/>
        </w:rPr>
        <w:t>不断强化催查督办，办公室采取会后提醒督办、中间跟踪督办、结果公示通报 “三位一体”，正常督办与专项督办两相促进的督办模式，并在校园网上的催查督办专栏中进行公示，确保党政联席会决策落到实处。根据党政联席会会议纪要，编印《医学中专部党政联席会研究决定督办通知》6期，专项督办2期，将各项任务督办到科室，责任到人。完成《督办工作进展情况统计表》3期，共56项，有效推动了中专部领导班子重大决策的贯彻落实。</w:t>
      </w:r>
    </w:p>
    <w:p w:rsidR="00493C3C" w:rsidRDefault="00AD461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3.狠抓规范性管理，努力提高工作效率。</w:t>
      </w:r>
    </w:p>
    <w:p w:rsidR="00493C3C" w:rsidRDefault="00AD461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（1）学校档案管理进一步科学化、规范化。各类档案、资料按类别整齐存放；按要求建立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健全宗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卷、档案登记薄、销毁登记簿、资料定期检查登记簿、档案利用效果登记簿、档案移交统计等多种台帐；督促相关科室做好档案归档工作；开展文书、人事、财务三类档案安全自查自纠工作，排除安全隐患。</w:t>
      </w:r>
    </w:p>
    <w:p w:rsidR="00493C3C" w:rsidRDefault="00AD461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）做好文书处理、印章管理工作。认真做好上级来文、来函、来电的登记、运转、落实、存档工作，今共收来文来函115份；处理办公自动化891份；严格把关发文质量，对行文格式、初审把关、领导审批等环节按照规定执行，保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证了行文的质量。今年共发文40份。印章实行“专人掌管， 安全存放”；今年共盖章448份，严格遵守用章审批制度，登记制度，确保印章管理规范。</w:t>
      </w:r>
    </w:p>
    <w:p w:rsidR="00493C3C" w:rsidRDefault="00AD461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3）加强车辆管理，确保车辆的安全。根据市卫计委下发的《焦作市卫生计生系统事业单位公务用车制度改革实施方案》的要求，安装公务用车定位系统，张贴公务用车标识，起草我校公务用车管理办法，做好公务用车登记制度，规范使用公务用车。</w:t>
      </w:r>
    </w:p>
    <w:p w:rsidR="00493C3C" w:rsidRDefault="00AD4618">
      <w:pPr>
        <w:spacing w:line="360" w:lineRule="auto"/>
        <w:ind w:firstLineChars="200" w:firstLine="643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三、</w:t>
      </w:r>
      <w:r>
        <w:rPr>
          <w:rFonts w:eastAsia="黑体" w:hint="eastAsia"/>
          <w:b/>
          <w:sz w:val="32"/>
          <w:szCs w:val="32"/>
        </w:rPr>
        <w:t>坚持原则，严于律己。</w:t>
      </w:r>
    </w:p>
    <w:p w:rsidR="00493C3C" w:rsidRDefault="00AD461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日常生活中，除了注意固守本色外，还十分注重修身养性，追求快乐，追求内心的安宁，培养健康的生活情趣，不断提升人生境界。另外，平时还十分注重帮助他人，不求回报。</w:t>
      </w:r>
    </w:p>
    <w:p w:rsidR="00493C3C" w:rsidRDefault="00AD461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工作中，积极参加学校举办的廉政教育活动，不搞以权谋私，不搞特殊化，自觉接受群众监督。带头执行办公室制定的各项规章制度，每天早来晚归，尽心工作。同时，团结和关心同志，经常与同事交流谈心，相互批评，共同进步。</w:t>
      </w:r>
    </w:p>
    <w:p w:rsidR="00493C3C" w:rsidRDefault="00AD4618">
      <w:pPr>
        <w:spacing w:line="360" w:lineRule="auto"/>
        <w:ind w:firstLineChars="200" w:firstLine="643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四、查思问题，不断提高</w:t>
      </w:r>
    </w:p>
    <w:p w:rsidR="00493C3C" w:rsidRDefault="00AD461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一是思想解放不够，开拓创新的步子不大。今后将进一步强化责任担当和改革创新意识, 积极应对中职教育发展新常态，牢牢把握医学中专部发展新机遇，努力破解影响发展的体制机制瓶颈，为中专部发展贡献力量。</w:t>
      </w:r>
    </w:p>
    <w:p w:rsidR="00493C3C" w:rsidRDefault="00AD461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二是对于有些工作缺少理论和实践经验，工作的系统性、计划性、创造性需要进一步提高，工作方法和艺术需要进一步改进。</w:t>
      </w:r>
    </w:p>
    <w:p w:rsidR="00493C3C" w:rsidRDefault="00AD461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三是虽然重视政治理论学习，但学习系统性不够，存在有为要求而学习、为学习而学习的现象。尤其是在学校大发展的环境下，理论水平与履行好岗位职责的要求还有一定差距，需进一步加强学习，不断提升理论水平。 </w:t>
      </w:r>
    </w:p>
    <w:p w:rsidR="00493C3C" w:rsidRDefault="00AD4618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回顾过去一年，既有些许成绩，又有不足。新的一年，我将以更加昂扬和奋发有为的精神状态，更加鲜明的价值追求，履职尽责，扎实做好各项工作，为医学中专部和学校发展做出更多的贡献，实现更大的人生价值。</w:t>
      </w:r>
    </w:p>
    <w:p w:rsidR="00493C3C" w:rsidRDefault="00493C3C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493C3C" w:rsidRDefault="00493C3C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493C3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0BE" w:rsidRDefault="00F740BE">
      <w:r>
        <w:separator/>
      </w:r>
    </w:p>
  </w:endnote>
  <w:endnote w:type="continuationSeparator" w:id="0">
    <w:p w:rsidR="00F740BE" w:rsidRDefault="00F7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C3C" w:rsidRDefault="00AD461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3C3C" w:rsidRDefault="00AD4618">
                          <w:pPr>
                            <w:pStyle w:val="a3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F857C3">
                            <w:rPr>
                              <w:noProof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493C3C" w:rsidRDefault="00AD4618">
                    <w:pPr>
                      <w:pStyle w:val="a3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 w:rsidR="00F857C3">
                      <w:rPr>
                        <w:noProof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0BE" w:rsidRDefault="00F740BE">
      <w:r>
        <w:separator/>
      </w:r>
    </w:p>
  </w:footnote>
  <w:footnote w:type="continuationSeparator" w:id="0">
    <w:p w:rsidR="00F740BE" w:rsidRDefault="00F74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116F3C"/>
    <w:multiLevelType w:val="singleLevel"/>
    <w:tmpl w:val="99116F3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855EC49"/>
    <w:multiLevelType w:val="singleLevel"/>
    <w:tmpl w:val="5855EC49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67097"/>
    <w:rsid w:val="002A0FF2"/>
    <w:rsid w:val="00493C3C"/>
    <w:rsid w:val="00881879"/>
    <w:rsid w:val="00AD4618"/>
    <w:rsid w:val="00E72FB4"/>
    <w:rsid w:val="00F740BE"/>
    <w:rsid w:val="00F857C3"/>
    <w:rsid w:val="119C4414"/>
    <w:rsid w:val="1EAD08BA"/>
    <w:rsid w:val="219A2F8B"/>
    <w:rsid w:val="225315EF"/>
    <w:rsid w:val="261E30AF"/>
    <w:rsid w:val="336E0685"/>
    <w:rsid w:val="46EF6478"/>
    <w:rsid w:val="4729363D"/>
    <w:rsid w:val="4A14187D"/>
    <w:rsid w:val="56F91094"/>
    <w:rsid w:val="5E6C1FF3"/>
    <w:rsid w:val="6A1F4ABC"/>
    <w:rsid w:val="71E350A6"/>
    <w:rsid w:val="75767097"/>
    <w:rsid w:val="773A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498</Words>
  <Characters>2843</Characters>
  <Application>Microsoft Office Word</Application>
  <DocSecurity>0</DocSecurity>
  <Lines>23</Lines>
  <Paragraphs>6</Paragraphs>
  <ScaleCrop>false</ScaleCrop>
  <Company>微软中国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2019-12-17T08:04:00Z</dcterms:created>
  <dcterms:modified xsi:type="dcterms:W3CDTF">2019-12-24T08:37:00Z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