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围绕学校“教学质量提升工程”，为提升教学质量，保证教学工作的顺利进行，特制定本学期教学基本要求。</w:t>
      </w:r>
    </w:p>
    <w:p>
      <w:pPr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1. 防疫与工作纪律要求</w:t>
      </w:r>
    </w:p>
    <w:p>
      <w:pPr>
        <w:numPr>
          <w:ilvl w:val="0"/>
          <w:numId w:val="1"/>
        </w:numPr>
        <w:ind w:left="0" w:leftChars="0" w:firstLine="480" w:firstLineChars="20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严格执行学校的各项防疫规定；</w:t>
      </w:r>
    </w:p>
    <w:p>
      <w:pPr>
        <w:numPr>
          <w:ilvl w:val="0"/>
          <w:numId w:val="1"/>
        </w:numPr>
        <w:ind w:left="0" w:leftChars="0"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各部门要保持良好的工作环境，随时整理，维护环境的安全、整洁、卫生；</w:t>
      </w:r>
    </w:p>
    <w:p>
      <w:pPr>
        <w:numPr>
          <w:ilvl w:val="0"/>
          <w:numId w:val="1"/>
        </w:numPr>
        <w:ind w:left="0" w:leftChars="0"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杜绝私自调课、迟到、脱离教学场所、提前下课、上课期间接打手机、查看手机及其它与教学管理规定相违背的现象发生，如果发生则依照教学管理规定的相关条款处理。</w:t>
      </w:r>
    </w:p>
    <w:p>
      <w:pPr>
        <w:ind w:left="0" w:leftChars="0"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2.教学常规要求</w:t>
      </w:r>
    </w:p>
    <w:p>
      <w:pPr>
        <w:ind w:left="0" w:leftChars="0"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1）强化教研室内部管理，各教研室要</w:t>
      </w:r>
      <w:r>
        <w:rPr>
          <w:rFonts w:hint="eastAsia"/>
          <w:sz w:val="24"/>
          <w:szCs w:val="32"/>
          <w:lang w:eastAsia="zh-CN"/>
        </w:rPr>
        <w:t>做</w:t>
      </w:r>
      <w:r>
        <w:rPr>
          <w:rFonts w:hint="eastAsia"/>
          <w:sz w:val="24"/>
          <w:szCs w:val="32"/>
        </w:rPr>
        <w:t>好政治理论学习、本教研室教学质量检查</w:t>
      </w:r>
      <w:r>
        <w:rPr>
          <w:rFonts w:hint="eastAsia"/>
          <w:sz w:val="24"/>
          <w:szCs w:val="32"/>
          <w:lang w:eastAsia="zh-CN"/>
        </w:rPr>
        <w:t>与管理</w:t>
      </w:r>
      <w:r>
        <w:rPr>
          <w:rFonts w:hint="eastAsia"/>
          <w:sz w:val="24"/>
          <w:szCs w:val="32"/>
        </w:rPr>
        <w:t>、工作纪律维护、</w:t>
      </w:r>
      <w:r>
        <w:rPr>
          <w:rFonts w:hint="eastAsia"/>
          <w:sz w:val="24"/>
          <w:szCs w:val="32"/>
          <w:lang w:eastAsia="zh-CN"/>
        </w:rPr>
        <w:t>理论学习、</w:t>
      </w:r>
      <w:r>
        <w:rPr>
          <w:rFonts w:hint="eastAsia"/>
          <w:sz w:val="24"/>
          <w:szCs w:val="32"/>
        </w:rPr>
        <w:t>教学内容与教学方式研讨、教学效果分析</w:t>
      </w:r>
      <w:r>
        <w:rPr>
          <w:rFonts w:hint="eastAsia"/>
          <w:sz w:val="24"/>
          <w:szCs w:val="32"/>
          <w:lang w:eastAsia="zh-CN"/>
        </w:rPr>
        <w:t>、外聘教师及行政兼职教师的教学指导和交流</w:t>
      </w:r>
      <w:r>
        <w:rPr>
          <w:rFonts w:hint="eastAsia"/>
          <w:sz w:val="24"/>
          <w:szCs w:val="32"/>
        </w:rPr>
        <w:t>等工作；（教研室工作计划参考）</w:t>
      </w:r>
    </w:p>
    <w:p>
      <w:pPr>
        <w:ind w:left="0" w:leftChars="0"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2）认真备课，分析班级学生状</w:t>
      </w:r>
      <w:bookmarkStart w:id="0" w:name="_GoBack"/>
      <w:bookmarkEnd w:id="0"/>
      <w:r>
        <w:rPr>
          <w:rFonts w:hint="eastAsia"/>
          <w:sz w:val="24"/>
          <w:szCs w:val="32"/>
        </w:rPr>
        <w:t>况、合理设计教学过程，有效组织课堂教学；</w:t>
      </w:r>
    </w:p>
    <w:p>
      <w:pPr>
        <w:ind w:left="0" w:leftChars="0"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3）认真批改作业、实验报告册并及时将发现的问题反馈给学生，对教、学进行矫正；</w:t>
      </w:r>
    </w:p>
    <w:p>
      <w:pPr>
        <w:ind w:left="0" w:leftChars="0"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4）认真记录学生平时成绩，填写成绩记录单，所有课程的平时成绩记录单在期末时交教务科存档；</w:t>
      </w:r>
    </w:p>
    <w:p>
      <w:pPr>
        <w:ind w:left="0" w:leftChars="0"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5）考试课要进行期中考试，记录成绩，《生理学基础》《内科护理学》于第十周统一组织期中考试，排名排序；</w:t>
      </w:r>
    </w:p>
    <w:p>
      <w:pPr>
        <w:ind w:left="0" w:leftChars="0"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6）体育课上、下课前核对学生实际到课人数，发现问题及时反馈教务科或学生科；</w:t>
      </w:r>
    </w:p>
    <w:p>
      <w:pPr>
        <w:ind w:left="0" w:leftChars="0"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7）听课要求不变。</w:t>
      </w:r>
    </w:p>
    <w:p>
      <w:pPr>
        <w:ind w:left="0" w:leftChars="0"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3.教学资料检查</w:t>
      </w:r>
    </w:p>
    <w:p>
      <w:pPr>
        <w:ind w:firstLine="480" w:firstLineChars="200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期中对</w:t>
      </w:r>
      <w:r>
        <w:rPr>
          <w:rFonts w:hint="eastAsia"/>
          <w:sz w:val="24"/>
          <w:szCs w:val="32"/>
        </w:rPr>
        <w:t>教学资料</w:t>
      </w:r>
      <w:r>
        <w:rPr>
          <w:rFonts w:hint="eastAsia"/>
          <w:sz w:val="24"/>
          <w:szCs w:val="32"/>
          <w:lang w:eastAsia="zh-CN"/>
        </w:rPr>
        <w:t>进行抽查</w:t>
      </w:r>
      <w:r>
        <w:rPr>
          <w:rFonts w:hint="eastAsia"/>
          <w:sz w:val="24"/>
          <w:szCs w:val="32"/>
        </w:rPr>
        <w:t>，及时公布检查结果</w:t>
      </w:r>
      <w:r>
        <w:rPr>
          <w:rFonts w:hint="eastAsia"/>
          <w:sz w:val="24"/>
          <w:szCs w:val="32"/>
          <w:lang w:eastAsia="zh-CN"/>
        </w:rPr>
        <w:t>。</w:t>
      </w:r>
    </w:p>
    <w:p>
      <w:pPr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4.部分课程考教分离</w:t>
      </w:r>
    </w:p>
    <w:p>
      <w:pPr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一年级护理专业的《生理学基础》《病理学基础》《护理学基础》，二年级护理专业的《内科护理学》《外科护理学》</w:t>
      </w:r>
      <w:r>
        <w:rPr>
          <w:rFonts w:hint="eastAsia"/>
          <w:sz w:val="24"/>
          <w:szCs w:val="32"/>
          <w:lang w:eastAsia="zh-CN"/>
        </w:rPr>
        <w:t>将进行考教分离，请相关教研室研究原来试卷的难易程度，本期末考试要难易适中，强调建立学生学习的自信心，需要修改的请及时联系教务科进行修改或重新提交。</w:t>
      </w:r>
      <w:r>
        <w:rPr>
          <w:rFonts w:hint="eastAsia"/>
          <w:sz w:val="24"/>
          <w:szCs w:val="32"/>
        </w:rPr>
        <w:t>不得将试题透露给学生；在平时的教学中要引领学生注重考试考点，利用网络方式进行适当的检测。</w:t>
      </w:r>
    </w:p>
    <w:p>
      <w:pPr>
        <w:rPr>
          <w:rFonts w:hint="eastAsia"/>
          <w:sz w:val="24"/>
          <w:szCs w:val="32"/>
        </w:rPr>
      </w:pPr>
    </w:p>
    <w:p>
      <w:pPr>
        <w:jc w:val="righ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教务科</w:t>
      </w:r>
    </w:p>
    <w:p>
      <w:pPr>
        <w:jc w:val="right"/>
        <w:rPr>
          <w:rFonts w:hint="eastAsia"/>
          <w:sz w:val="24"/>
          <w:szCs w:val="32"/>
        </w:rPr>
      </w:pPr>
    </w:p>
    <w:p>
      <w:pPr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>202</w:t>
      </w:r>
      <w:r>
        <w:rPr>
          <w:rFonts w:hint="eastAsia"/>
          <w:sz w:val="24"/>
          <w:szCs w:val="32"/>
          <w:lang w:val="en-US" w:eastAsia="zh-CN"/>
        </w:rPr>
        <w:t>2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  <w:lang w:val="en-US" w:eastAsia="zh-CN"/>
        </w:rPr>
        <w:t>2</w:t>
      </w:r>
      <w:r>
        <w:rPr>
          <w:rFonts w:hint="eastAsia"/>
          <w:sz w:val="24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814BD5"/>
    <w:multiLevelType w:val="singleLevel"/>
    <w:tmpl w:val="98814BD5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8457C"/>
    <w:rsid w:val="0FBA1C4F"/>
    <w:rsid w:val="4FA8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2022-02-21T06:41:00Z</dcterms:created>
  <dc:creator>jzwxblq</dc:creator>
  <cp:lastModifiedBy>jzwxblq</cp:lastModifiedBy>
  <cp:lastPrinted>2022-02-21T06:58:43Z</cp:lastPrinted>
  <dcterms:modified xsi:type="dcterms:W3CDTF">2022-02-21T09:43:24Z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C68E0F47276F47F0866FD18DA61F956C</vt:lpwstr>
  </property>
</Properties>
</file>