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p>
      <w:pPr>
        <w:pStyle w:val="8"/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  <w:t>2021-2022第一学期听课规定</w:t>
      </w:r>
    </w:p>
    <w:p>
      <w:pPr>
        <w:pStyle w:val="8"/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  <w:t>1.平均周学时达14学时及以上，按规定参加学校安排的培训或讲座活动，记好笔记，不需另外听课。</w:t>
      </w:r>
    </w:p>
    <w:p>
      <w:pPr>
        <w:pStyle w:val="8"/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  <w:t>   2.平均周学时为10—13学时的教师，每周进班听课不少于1次；</w:t>
      </w:r>
    </w:p>
    <w:p>
      <w:pPr>
        <w:pStyle w:val="8"/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  <w:t>   3.周学时为6—9学时的教师，每周进班听课不少于2次；</w:t>
      </w:r>
    </w:p>
    <w:p>
      <w:pPr>
        <w:pStyle w:val="8"/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  <w:t>   4.周学时量低于6学时的教师，每周随班听课不少于3次；</w:t>
      </w:r>
    </w:p>
    <w:p>
      <w:pPr>
        <w:pStyle w:val="8"/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  <w:t>   5.第一次担任新课教师，着重听新课内容，听课次数在上述规定的基础上相应再增加1次；</w:t>
      </w:r>
    </w:p>
    <w:p>
      <w:pPr>
        <w:pStyle w:val="8"/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  <w:t>   6.参加学校安排的培训或讲座活动，记好笔记，计入听课次数（假期活动除外）；</w:t>
      </w:r>
    </w:p>
    <w:p>
      <w:pPr>
        <w:pStyle w:val="8"/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  <w:t>   7.通过程序批准的外出、请假，等特殊情况，听课次数酌减；</w:t>
      </w:r>
    </w:p>
    <w:p>
      <w:pPr>
        <w:pStyle w:val="8"/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  <w:t xml:space="preserve">   8.教务系统中层干部每周听课不少于1次； </w:t>
      </w:r>
    </w:p>
    <w:p>
      <w:pPr>
        <w:pStyle w:val="8"/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  <w:t>9.行政兼职教师按学校听课管理规定执行；</w:t>
      </w:r>
    </w:p>
    <w:p>
      <w:pPr>
        <w:pStyle w:val="8"/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  <w:t>   10.按要求填写“听课意见反馈表”电子版；</w:t>
      </w:r>
    </w:p>
    <w:p>
      <w:pPr>
        <w:pStyle w:val="8"/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  <w:t>  11.听课次数以听课意见反馈表显示次数为准。  </w:t>
      </w:r>
    </w:p>
    <w:p>
      <w:pPr>
        <w:pStyle w:val="8"/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  <w:t xml:space="preserve">        </w:t>
      </w:r>
    </w:p>
    <w:p>
      <w:pPr>
        <w:pStyle w:val="8"/>
      </w:pPr>
      <w:r>
        <w:rPr>
          <w:rFonts w:hint="eastAsia" w:ascii="宋体" w:hAnsi="宋体" w:eastAsia="宋体" w:cs="宋体"/>
          <w:sz w:val="31"/>
          <w:szCs w:val="31"/>
          <w:shd w:val="clear" w:fill="FFFFFF"/>
          <w:lang w:val="en-US" w:eastAsia="zh-CN"/>
        </w:rPr>
        <w:t>教务科                             2021年9</w:t>
      </w:r>
      <w:r>
        <w:t>窗体底端</w:t>
      </w:r>
    </w:p>
    <w:p>
      <w:pPr>
        <w:jc w:val="center"/>
        <w:rPr>
          <w:rFonts w:hint="eastAsia"/>
          <w:sz w:val="36"/>
          <w:szCs w:val="44"/>
        </w:rPr>
      </w:pPr>
      <w:bookmarkStart w:id="0" w:name="_GoBack"/>
      <w:r>
        <w:rPr>
          <w:rFonts w:hint="eastAsia"/>
          <w:sz w:val="36"/>
          <w:szCs w:val="44"/>
        </w:rPr>
        <w:t>2021-2022第</w:t>
      </w:r>
      <w:r>
        <w:rPr>
          <w:rFonts w:hint="eastAsia"/>
          <w:sz w:val="36"/>
          <w:szCs w:val="44"/>
          <w:lang w:eastAsia="zh-CN"/>
        </w:rPr>
        <w:t>二</w:t>
      </w:r>
      <w:r>
        <w:rPr>
          <w:rFonts w:hint="eastAsia"/>
          <w:sz w:val="36"/>
          <w:szCs w:val="44"/>
        </w:rPr>
        <w:t>学期听课规定</w:t>
      </w:r>
    </w:p>
    <w:bookmarkEnd w:id="0"/>
    <w:p>
      <w:pPr>
        <w:ind w:firstLine="720" w:firstLineChars="200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1.平均周学时达14学时及以上，按规定参加学校安排的培训或讲座活动，记好笔记，不需另外听课。</w:t>
      </w:r>
    </w:p>
    <w:p>
      <w:pPr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 xml:space="preserve">  </w:t>
      </w:r>
      <w:r>
        <w:rPr>
          <w:rFonts w:hint="eastAsia"/>
          <w:sz w:val="36"/>
          <w:szCs w:val="44"/>
          <w:lang w:val="en-US" w:eastAsia="zh-CN"/>
        </w:rPr>
        <w:t xml:space="preserve"> </w:t>
      </w:r>
      <w:r>
        <w:rPr>
          <w:rFonts w:hint="eastAsia"/>
          <w:sz w:val="36"/>
          <w:szCs w:val="44"/>
        </w:rPr>
        <w:t> 2.平均周学时为10—13学时的教师，每周进班听课不少于1次；</w:t>
      </w:r>
    </w:p>
    <w:p>
      <w:pPr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 </w:t>
      </w:r>
      <w:r>
        <w:rPr>
          <w:rFonts w:hint="eastAsia"/>
          <w:sz w:val="36"/>
          <w:szCs w:val="44"/>
          <w:lang w:val="en-US" w:eastAsia="zh-CN"/>
        </w:rPr>
        <w:t xml:space="preserve"> </w:t>
      </w:r>
      <w:r>
        <w:rPr>
          <w:rFonts w:hint="eastAsia"/>
          <w:sz w:val="36"/>
          <w:szCs w:val="44"/>
        </w:rPr>
        <w:t xml:space="preserve">  3.周学时为6—9学时的教师，每周进班听课不少于2次；</w:t>
      </w:r>
    </w:p>
    <w:p>
      <w:pPr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 xml:space="preserve">  </w:t>
      </w:r>
      <w:r>
        <w:rPr>
          <w:rFonts w:hint="eastAsia"/>
          <w:sz w:val="36"/>
          <w:szCs w:val="44"/>
          <w:lang w:val="en-US" w:eastAsia="zh-CN"/>
        </w:rPr>
        <w:t xml:space="preserve"> </w:t>
      </w:r>
      <w:r>
        <w:rPr>
          <w:rFonts w:hint="eastAsia"/>
          <w:sz w:val="36"/>
          <w:szCs w:val="44"/>
        </w:rPr>
        <w:t> 4.周学时量低于6学时的教师，每周随班听课不少于3次；</w:t>
      </w:r>
    </w:p>
    <w:p>
      <w:pPr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 xml:space="preserve">  </w:t>
      </w:r>
      <w:r>
        <w:rPr>
          <w:rFonts w:hint="eastAsia"/>
          <w:sz w:val="36"/>
          <w:szCs w:val="44"/>
          <w:lang w:val="en-US" w:eastAsia="zh-CN"/>
        </w:rPr>
        <w:t xml:space="preserve"> </w:t>
      </w:r>
      <w:r>
        <w:rPr>
          <w:rFonts w:hint="eastAsia"/>
          <w:sz w:val="36"/>
          <w:szCs w:val="44"/>
        </w:rPr>
        <w:t> 5.第一次担任新课教师，着重听新课内容，听课次数在上述规定的基础上相应再增加1次；</w:t>
      </w:r>
    </w:p>
    <w:p>
      <w:pPr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 </w:t>
      </w:r>
      <w:r>
        <w:rPr>
          <w:rFonts w:hint="eastAsia"/>
          <w:sz w:val="36"/>
          <w:szCs w:val="44"/>
          <w:lang w:val="en-US" w:eastAsia="zh-CN"/>
        </w:rPr>
        <w:t xml:space="preserve"> </w:t>
      </w:r>
      <w:r>
        <w:rPr>
          <w:rFonts w:hint="eastAsia"/>
          <w:sz w:val="36"/>
          <w:szCs w:val="44"/>
        </w:rPr>
        <w:t xml:space="preserve">  </w:t>
      </w:r>
      <w:r>
        <w:rPr>
          <w:rFonts w:hint="eastAsia"/>
          <w:sz w:val="36"/>
          <w:szCs w:val="44"/>
          <w:lang w:val="en-US" w:eastAsia="zh-CN"/>
        </w:rPr>
        <w:t>6</w:t>
      </w:r>
      <w:r>
        <w:rPr>
          <w:rFonts w:hint="eastAsia"/>
          <w:sz w:val="36"/>
          <w:szCs w:val="44"/>
        </w:rPr>
        <w:t>.通过程序批准的外出、请假，等特殊情况，听课次数酌减；</w:t>
      </w:r>
    </w:p>
    <w:p>
      <w:pPr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   </w:t>
      </w:r>
      <w:r>
        <w:rPr>
          <w:rFonts w:hint="eastAsia"/>
          <w:sz w:val="36"/>
          <w:szCs w:val="44"/>
          <w:lang w:val="en-US" w:eastAsia="zh-CN"/>
        </w:rPr>
        <w:t>7</w:t>
      </w:r>
      <w:r>
        <w:rPr>
          <w:rFonts w:hint="eastAsia"/>
          <w:sz w:val="36"/>
          <w:szCs w:val="44"/>
        </w:rPr>
        <w:t xml:space="preserve">.教务系统中层干部每周听课不少于1次； </w:t>
      </w:r>
    </w:p>
    <w:p>
      <w:pPr>
        <w:ind w:firstLine="360" w:firstLineChars="100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  <w:lang w:val="en-US" w:eastAsia="zh-CN"/>
        </w:rPr>
        <w:t>8</w:t>
      </w:r>
      <w:r>
        <w:rPr>
          <w:rFonts w:hint="eastAsia"/>
          <w:sz w:val="36"/>
          <w:szCs w:val="44"/>
        </w:rPr>
        <w:t>.行政兼职教师按</w:t>
      </w:r>
      <w:r>
        <w:rPr>
          <w:rFonts w:hint="eastAsia"/>
          <w:sz w:val="36"/>
          <w:szCs w:val="44"/>
          <w:lang w:eastAsia="zh-CN"/>
        </w:rPr>
        <w:t>《医学中专部</w:t>
      </w:r>
      <w:r>
        <w:rPr>
          <w:rFonts w:hint="eastAsia"/>
          <w:sz w:val="36"/>
          <w:szCs w:val="44"/>
        </w:rPr>
        <w:t>听课管理规定</w:t>
      </w:r>
      <w:r>
        <w:rPr>
          <w:rFonts w:hint="eastAsia"/>
          <w:sz w:val="36"/>
          <w:szCs w:val="44"/>
          <w:lang w:eastAsia="zh-CN"/>
        </w:rPr>
        <w:t>》</w:t>
      </w:r>
      <w:r>
        <w:rPr>
          <w:rFonts w:hint="eastAsia"/>
          <w:sz w:val="36"/>
          <w:szCs w:val="44"/>
        </w:rPr>
        <w:t>执行；</w:t>
      </w:r>
    </w:p>
    <w:p>
      <w:pPr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   10.</w:t>
      </w:r>
      <w:r>
        <w:rPr>
          <w:rFonts w:hint="eastAsia"/>
          <w:sz w:val="36"/>
          <w:szCs w:val="44"/>
          <w:lang w:eastAsia="zh-CN"/>
        </w:rPr>
        <w:t>听课之后</w:t>
      </w:r>
      <w:r>
        <w:rPr>
          <w:rFonts w:hint="eastAsia"/>
          <w:sz w:val="36"/>
          <w:szCs w:val="44"/>
        </w:rPr>
        <w:t>按要求填写电子版“听课意见反馈表”；</w:t>
      </w:r>
    </w:p>
    <w:p>
      <w:pPr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> </w:t>
      </w:r>
      <w:r>
        <w:rPr>
          <w:rFonts w:hint="eastAsia"/>
          <w:sz w:val="36"/>
          <w:szCs w:val="44"/>
          <w:lang w:val="en-US" w:eastAsia="zh-CN"/>
        </w:rPr>
        <w:t xml:space="preserve"> </w:t>
      </w:r>
      <w:r>
        <w:rPr>
          <w:rFonts w:hint="eastAsia"/>
          <w:sz w:val="36"/>
          <w:szCs w:val="44"/>
        </w:rPr>
        <w:t>11.听课次数以听课意见反馈表显示次数为准。  </w:t>
      </w:r>
    </w:p>
    <w:p>
      <w:pPr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</w:rPr>
        <w:t xml:space="preserve">        </w:t>
      </w:r>
    </w:p>
    <w:p>
      <w:pPr>
        <w:jc w:val="right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  <w:lang w:val="en-US" w:eastAsia="zh-CN"/>
        </w:rPr>
        <w:t xml:space="preserve">      </w:t>
      </w:r>
      <w:r>
        <w:rPr>
          <w:rFonts w:hint="eastAsia"/>
          <w:sz w:val="36"/>
          <w:szCs w:val="44"/>
        </w:rPr>
        <w:t>教务科    </w:t>
      </w:r>
    </w:p>
    <w:p>
      <w:pPr>
        <w:jc w:val="right"/>
        <w:rPr>
          <w:rFonts w:hint="eastAsia" w:eastAsiaTheme="minorEastAsia"/>
          <w:sz w:val="36"/>
          <w:szCs w:val="44"/>
          <w:lang w:eastAsia="zh-CN"/>
        </w:rPr>
      </w:pPr>
      <w:r>
        <w:rPr>
          <w:rFonts w:hint="eastAsia"/>
          <w:sz w:val="36"/>
          <w:szCs w:val="44"/>
        </w:rPr>
        <w:t>2021年9</w:t>
      </w:r>
      <w:r>
        <w:rPr>
          <w:rFonts w:hint="eastAsia"/>
          <w:sz w:val="36"/>
          <w:szCs w:val="44"/>
          <w:lang w:eastAsia="zh-CN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97A5B"/>
    <w:rsid w:val="2AB97A5B"/>
    <w:rsid w:val="799E1685"/>
    <w:rsid w:val="7BB0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spacing w:val="0"/>
      <w:sz w:val="21"/>
      <w:szCs w:val="21"/>
      <w:u w:val="none"/>
    </w:rPr>
  </w:style>
  <w:style w:type="character" w:styleId="6">
    <w:name w:val="Hyperlink"/>
    <w:basedOn w:val="4"/>
    <w:uiPriority w:val="0"/>
    <w:rPr>
      <w:rFonts w:hint="eastAsia" w:ascii="微软雅黑" w:hAnsi="微软雅黑" w:eastAsia="微软雅黑" w:cs="微软雅黑"/>
      <w:color w:val="333333"/>
      <w:spacing w:val="0"/>
      <w:sz w:val="21"/>
      <w:szCs w:val="21"/>
      <w:u w:val="none"/>
    </w:rPr>
  </w:style>
  <w:style w:type="paragraph" w:customStyle="1" w:styleId="7">
    <w:name w:val="_Style 6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7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2021-09-19T01:14:00Z</dcterms:created>
  <dc:creator>jzwxblq</dc:creator>
  <cp:lastModifiedBy>徐鹏飞</cp:lastModifiedBy>
  <dcterms:modified xsi:type="dcterms:W3CDTF">2022-02-21T09:52:43Z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41EE1E8BAE0C4E3C8F88426B017A8973</vt:lpwstr>
  </property>
</Properties>
</file>