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FB" w:rsidRPr="00C21DFB" w:rsidRDefault="00C21DFB" w:rsidP="00C21DFB">
      <w:pPr>
        <w:widowControl/>
        <w:shd w:val="clear" w:color="auto" w:fill="FFFFFF"/>
        <w:ind w:firstLine="23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21DFB">
        <w:rPr>
          <w:rFonts w:ascii="宋体" w:eastAsia="宋体" w:hAnsi="宋体" w:cs="Times New Roman" w:hint="eastAsia"/>
          <w:color w:val="000000"/>
          <w:kern w:val="0"/>
          <w:sz w:val="36"/>
          <w:szCs w:val="36"/>
        </w:rPr>
        <w:t>《外科护理》教改方案</w:t>
      </w:r>
    </w:p>
    <w:p w:rsidR="00C21DFB" w:rsidRDefault="00C21DFB" w:rsidP="00C21DFB">
      <w:pPr>
        <w:widowControl/>
        <w:shd w:val="clear" w:color="auto" w:fill="FFFFFF"/>
        <w:ind w:firstLine="28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21DFB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  <w:t>王冬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梅</w:t>
      </w:r>
    </w:p>
    <w:p w:rsidR="00C21DFB" w:rsidRPr="00C21DFB" w:rsidRDefault="00C21DFB" w:rsidP="00C21DFB">
      <w:pPr>
        <w:widowControl/>
        <w:shd w:val="clear" w:color="auto" w:fill="FFFFFF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C21DFB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本</w:t>
      </w:r>
      <w:r w:rsidRPr="00C21DF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学期</w:t>
      </w:r>
      <w:r w:rsidRPr="00C21DFB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对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17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护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班实施了以下几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个方面的教学</w:t>
      </w:r>
      <w:r w:rsidR="000865C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改革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.</w:t>
      </w:r>
    </w:p>
    <w:p w:rsidR="00C21DFB" w:rsidRPr="00C21DFB" w:rsidRDefault="00C21DFB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一、教学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改革</w:t>
      </w:r>
    </w:p>
    <w:p w:rsidR="00C21DFB" w:rsidRPr="00C21DFB" w:rsidRDefault="00C21DFB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在教学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过程</w:t>
      </w:r>
      <w:r>
        <w:rPr>
          <w:rFonts w:ascii="宋体" w:eastAsia="宋体" w:hAnsi="宋体" w:cs="Times New Roman"/>
          <w:color w:val="000000"/>
          <w:kern w:val="0"/>
          <w:szCs w:val="21"/>
        </w:rPr>
        <w:t>中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,使用</w:t>
      </w:r>
      <w:r>
        <w:rPr>
          <w:rFonts w:ascii="宋体" w:eastAsia="宋体" w:hAnsi="宋体" w:cs="Times New Roman"/>
          <w:color w:val="000000"/>
          <w:kern w:val="0"/>
          <w:szCs w:val="21"/>
        </w:rPr>
        <w:t>了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讲解</w:t>
      </w:r>
      <w:r>
        <w:rPr>
          <w:rFonts w:ascii="宋体" w:eastAsia="宋体" w:hAnsi="宋体" w:cs="Times New Roman"/>
          <w:color w:val="000000"/>
          <w:kern w:val="0"/>
          <w:szCs w:val="21"/>
        </w:rPr>
        <w:t>与画图结合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,讲解</w:t>
      </w:r>
      <w:r>
        <w:rPr>
          <w:rFonts w:ascii="宋体" w:eastAsia="宋体" w:hAnsi="宋体" w:cs="Times New Roman"/>
          <w:color w:val="000000"/>
          <w:kern w:val="0"/>
          <w:szCs w:val="21"/>
        </w:rPr>
        <w:t>与多媒体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结合,使</w:t>
      </w:r>
      <w:r>
        <w:rPr>
          <w:rFonts w:ascii="宋体" w:eastAsia="宋体" w:hAnsi="宋体" w:cs="Times New Roman"/>
          <w:color w:val="000000"/>
          <w:kern w:val="0"/>
          <w:szCs w:val="21"/>
        </w:rPr>
        <w:t>抽象的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Times New Roman"/>
          <w:color w:val="000000"/>
          <w:kern w:val="0"/>
          <w:szCs w:val="21"/>
        </w:rPr>
        <w:t>难以理解的内容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,经过</w:t>
      </w:r>
      <w:r>
        <w:rPr>
          <w:rFonts w:ascii="宋体" w:eastAsia="宋体" w:hAnsi="宋体" w:cs="Times New Roman"/>
          <w:color w:val="000000"/>
          <w:kern w:val="0"/>
          <w:szCs w:val="21"/>
        </w:rPr>
        <w:t>画图的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呈现</w:t>
      </w:r>
      <w:r>
        <w:rPr>
          <w:rFonts w:ascii="宋体" w:eastAsia="宋体" w:hAnsi="宋体" w:cs="Times New Roman"/>
          <w:color w:val="000000"/>
          <w:kern w:val="0"/>
          <w:szCs w:val="21"/>
        </w:rPr>
        <w:t>和多媒体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动画</w:t>
      </w:r>
      <w:r>
        <w:rPr>
          <w:rFonts w:ascii="宋体" w:eastAsia="宋体" w:hAnsi="宋体" w:cs="Times New Roman"/>
          <w:color w:val="000000"/>
          <w:kern w:val="0"/>
          <w:szCs w:val="21"/>
        </w:rPr>
        <w:t>的形象演示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,充分展</w:t>
      </w:r>
      <w:r>
        <w:rPr>
          <w:rFonts w:ascii="宋体" w:eastAsia="宋体" w:hAnsi="宋体" w:cs="Times New Roman"/>
          <w:color w:val="000000"/>
          <w:kern w:val="0"/>
          <w:szCs w:val="21"/>
        </w:rPr>
        <w:t>示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,便于</w:t>
      </w:r>
      <w:r>
        <w:rPr>
          <w:rFonts w:ascii="宋体" w:eastAsia="宋体" w:hAnsi="宋体" w:cs="Times New Roman"/>
          <w:color w:val="000000"/>
          <w:kern w:val="0"/>
          <w:szCs w:val="21"/>
        </w:rPr>
        <w:t>学生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从</w:t>
      </w:r>
      <w:r>
        <w:rPr>
          <w:rFonts w:ascii="宋体" w:eastAsia="宋体" w:hAnsi="宋体" w:cs="Times New Roman"/>
          <w:color w:val="000000"/>
          <w:kern w:val="0"/>
          <w:szCs w:val="21"/>
        </w:rPr>
        <w:t>视觉效果更好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简化观察</w:t>
      </w:r>
      <w:r>
        <w:rPr>
          <w:rFonts w:ascii="宋体" w:eastAsia="宋体" w:hAnsi="宋体" w:cs="Times New Roman"/>
          <w:color w:val="000000"/>
          <w:kern w:val="0"/>
          <w:szCs w:val="21"/>
        </w:rPr>
        <w:t>的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文字</w:t>
      </w:r>
      <w:r>
        <w:rPr>
          <w:rFonts w:ascii="宋体" w:eastAsia="宋体" w:hAnsi="宋体" w:cs="Times New Roman"/>
          <w:color w:val="000000"/>
          <w:kern w:val="0"/>
          <w:szCs w:val="21"/>
        </w:rPr>
        <w:t>描述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Times New Roman"/>
          <w:color w:val="000000"/>
          <w:kern w:val="0"/>
          <w:szCs w:val="21"/>
        </w:rPr>
        <w:t>具体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内容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,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运用</w:t>
      </w:r>
      <w:r w:rsidRPr="00C21DFB">
        <w:rPr>
          <w:rFonts w:ascii="Times New Roman" w:eastAsia="宋体" w:hAnsi="Times New Roman" w:cs="Times New Roman"/>
          <w:color w:val="000000"/>
          <w:kern w:val="0"/>
          <w:szCs w:val="21"/>
        </w:rPr>
        <w:t>3DBoday</w:t>
      </w:r>
      <w:r w:rsidRPr="00C21DFB">
        <w:rPr>
          <w:rFonts w:ascii="Times New Roman" w:eastAsia="宋体" w:hAnsi="Times New Roman" w:cs="Times New Roman"/>
          <w:color w:val="000000"/>
          <w:kern w:val="0"/>
          <w:szCs w:val="21"/>
        </w:rPr>
        <w:t>动画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技术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展示</w:t>
      </w:r>
      <w:r>
        <w:rPr>
          <w:rFonts w:ascii="宋体" w:eastAsia="宋体" w:hAnsi="宋体" w:cs="Times New Roman"/>
          <w:color w:val="000000"/>
          <w:kern w:val="0"/>
          <w:szCs w:val="21"/>
        </w:rPr>
        <w:t>和多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维空间</w:t>
      </w:r>
      <w:r>
        <w:rPr>
          <w:rFonts w:ascii="宋体" w:eastAsia="宋体" w:hAnsi="宋体" w:cs="Times New Roman"/>
          <w:color w:val="000000"/>
          <w:kern w:val="0"/>
          <w:szCs w:val="21"/>
        </w:rPr>
        <w:t>呈现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技术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。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简化</w:t>
      </w:r>
      <w:r>
        <w:rPr>
          <w:rFonts w:ascii="宋体" w:eastAsia="宋体" w:hAnsi="宋体" w:cs="Times New Roman"/>
          <w:color w:val="000000"/>
          <w:kern w:val="0"/>
          <w:szCs w:val="21"/>
        </w:rPr>
        <w:t>学习的方法利于学生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提高</w:t>
      </w:r>
      <w:r>
        <w:rPr>
          <w:rFonts w:ascii="宋体" w:eastAsia="宋体" w:hAnsi="宋体" w:cs="Times New Roman"/>
          <w:color w:val="000000"/>
          <w:kern w:val="0"/>
          <w:szCs w:val="21"/>
        </w:rPr>
        <w:t>兴趣与学习主动性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.</w:t>
      </w:r>
    </w:p>
    <w:p w:rsidR="00C21DFB" w:rsidRPr="00C21DFB" w:rsidRDefault="00C21DFB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在教学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引导过程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中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用3DBoday动画，展示相应的解剖内容，例如讲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胃十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二指肠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、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腹部器官的各剖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面和截面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等解剖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方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位展示讲解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相应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的形态结构，从而加深对解剖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层次和相关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知识的理解回顾，为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学习外科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知识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奠定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基础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为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快速掌握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外科疾病和理解疾病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的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相关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病理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取得良好的效果。</w:t>
      </w:r>
    </w:p>
    <w:p w:rsidR="00C21DFB" w:rsidRPr="00C21DFB" w:rsidRDefault="00C21DFB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三、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考核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改革</w:t>
      </w:r>
    </w:p>
    <w:p w:rsidR="00FB1079" w:rsidRPr="00C21DFB" w:rsidRDefault="00C21DFB" w:rsidP="00FB1079">
      <w:pPr>
        <w:widowControl/>
        <w:shd w:val="clear" w:color="auto" w:fill="FFFFFF"/>
        <w:ind w:firstLine="420"/>
        <w:rPr>
          <w:rFonts w:ascii="宋体" w:eastAsia="宋体" w:hAnsi="宋体" w:cs="Times New Roman" w:hint="eastAsia"/>
          <w:color w:val="000000"/>
          <w:kern w:val="0"/>
          <w:szCs w:val="21"/>
        </w:rPr>
      </w:pPr>
      <w:r w:rsidRPr="00C21DFB">
        <w:rPr>
          <w:rFonts w:ascii="Times New Roman" w:eastAsia="宋体" w:hAnsi="Times New Roman" w:cs="Times New Roman"/>
          <w:color w:val="000000"/>
          <w:kern w:val="0"/>
          <w:szCs w:val="21"/>
        </w:rPr>
        <w:t>1. 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改革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以往的考核方法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,以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注重日常学习态度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和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学习能力的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考核.将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全学期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的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考核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分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为三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部分,作业和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课堂表现占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全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学期考核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总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分的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40%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期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中的期末各占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30%.避免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了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学生平常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不好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好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认真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学习,期中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和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期末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搞突击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背诵</w:t>
      </w:r>
      <w:r w:rsidR="00FB1079">
        <w:rPr>
          <w:rFonts w:ascii="宋体" w:eastAsia="宋体" w:hAnsi="宋体" w:cs="Times New Roman"/>
          <w:color w:val="000000"/>
          <w:kern w:val="0"/>
          <w:szCs w:val="21"/>
        </w:rPr>
        <w:t>的</w:t>
      </w:r>
      <w:r w:rsidR="00FB1079">
        <w:rPr>
          <w:rFonts w:ascii="宋体" w:eastAsia="宋体" w:hAnsi="宋体" w:cs="Times New Roman" w:hint="eastAsia"/>
          <w:color w:val="000000"/>
          <w:kern w:val="0"/>
          <w:szCs w:val="21"/>
        </w:rPr>
        <w:t>投机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思想,把</w:t>
      </w:r>
      <w:r w:rsidR="000865C1">
        <w:rPr>
          <w:rFonts w:ascii="宋体" w:eastAsia="宋体" w:hAnsi="宋体" w:cs="Times New Roman"/>
          <w:color w:val="000000"/>
          <w:kern w:val="0"/>
          <w:szCs w:val="21"/>
        </w:rPr>
        <w:t>课堂的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学习</w:t>
      </w:r>
      <w:r w:rsidR="000865C1">
        <w:rPr>
          <w:rFonts w:ascii="宋体" w:eastAsia="宋体" w:hAnsi="宋体" w:cs="Times New Roman"/>
          <w:color w:val="000000"/>
          <w:kern w:val="0"/>
          <w:szCs w:val="21"/>
        </w:rPr>
        <w:t>积极性调动起来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.</w:t>
      </w:r>
    </w:p>
    <w:p w:rsidR="00C21DFB" w:rsidRPr="00C21DFB" w:rsidRDefault="00C21DFB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21DFB">
        <w:rPr>
          <w:rFonts w:ascii="Times New Roman" w:eastAsia="宋体" w:hAnsi="Times New Roman" w:cs="Times New Roman"/>
          <w:color w:val="000000"/>
          <w:kern w:val="0"/>
          <w:szCs w:val="21"/>
        </w:rPr>
        <w:t>2. 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定期进行题型分析和各种题型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作业。通过做案例分析题，增强学生分析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能力；通过做选择题,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巩固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知识点.综合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点评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存在问题.利用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对口升学考试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的</w:t>
      </w:r>
      <w:r w:rsidR="000865C1">
        <w:rPr>
          <w:rFonts w:ascii="宋体" w:eastAsia="宋体" w:hAnsi="宋体" w:cs="Times New Roman"/>
          <w:color w:val="000000"/>
          <w:kern w:val="0"/>
          <w:szCs w:val="21"/>
        </w:rPr>
        <w:t>题型学习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和护士资格证考试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务实</w:t>
      </w:r>
      <w:r w:rsidR="000865C1">
        <w:rPr>
          <w:rFonts w:ascii="宋体" w:eastAsia="宋体" w:hAnsi="宋体" w:cs="Times New Roman"/>
          <w:color w:val="000000"/>
          <w:kern w:val="0"/>
          <w:szCs w:val="21"/>
        </w:rPr>
        <w:t>题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的知识点，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提高学生的对口升学考试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的认识，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利于学生顺利</w:t>
      </w:r>
      <w:r w:rsidR="000865C1">
        <w:rPr>
          <w:rFonts w:ascii="宋体" w:eastAsia="宋体" w:hAnsi="宋体" w:cs="Times New Roman" w:hint="eastAsia"/>
          <w:color w:val="000000"/>
          <w:kern w:val="0"/>
          <w:szCs w:val="21"/>
        </w:rPr>
        <w:t>过渡对口</w:t>
      </w:r>
      <w:r w:rsidR="000865C1">
        <w:rPr>
          <w:rFonts w:ascii="宋体" w:eastAsia="宋体" w:hAnsi="宋体" w:cs="Times New Roman"/>
          <w:color w:val="000000"/>
          <w:kern w:val="0"/>
          <w:szCs w:val="21"/>
        </w:rPr>
        <w:t>升学或利于</w:t>
      </w:r>
      <w:r w:rsidRPr="00C21DFB">
        <w:rPr>
          <w:rFonts w:ascii="宋体" w:eastAsia="宋体" w:hAnsi="宋体" w:cs="Times New Roman" w:hint="eastAsia"/>
          <w:color w:val="000000"/>
          <w:kern w:val="0"/>
          <w:szCs w:val="21"/>
        </w:rPr>
        <w:t>考到护士资格证，增强学生就业的竞争力。</w:t>
      </w:r>
    </w:p>
    <w:p w:rsidR="00C21DFB" w:rsidRPr="00C21DFB" w:rsidRDefault="000865C1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</w:p>
    <w:p w:rsidR="00C21DFB" w:rsidRPr="00C21DFB" w:rsidRDefault="00C21DFB" w:rsidP="00C21DFB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21DFB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bookmarkStart w:id="0" w:name="_GoBack"/>
      <w:bookmarkEnd w:id="0"/>
    </w:p>
    <w:p w:rsidR="000865C1" w:rsidRDefault="000865C1">
      <w:r>
        <w:rPr>
          <w:rFonts w:hint="eastAsia"/>
        </w:rPr>
        <w:t xml:space="preserve">                     </w:t>
      </w:r>
    </w:p>
    <w:p w:rsidR="000865C1" w:rsidRDefault="000865C1"/>
    <w:p w:rsidR="007E038C" w:rsidRDefault="000865C1" w:rsidP="000865C1">
      <w:pPr>
        <w:ind w:firstLineChars="2450" w:firstLine="5145"/>
      </w:pPr>
      <w:r>
        <w:rPr>
          <w:rFonts w:hint="eastAsia"/>
        </w:rPr>
        <w:t xml:space="preserve">  2019-04-20</w:t>
      </w:r>
    </w:p>
    <w:sectPr w:rsidR="007E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D2" w:rsidRDefault="009B58D2" w:rsidP="00C21DFB">
      <w:r>
        <w:separator/>
      </w:r>
    </w:p>
  </w:endnote>
  <w:endnote w:type="continuationSeparator" w:id="0">
    <w:p w:rsidR="009B58D2" w:rsidRDefault="009B58D2" w:rsidP="00C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D2" w:rsidRDefault="009B58D2" w:rsidP="00C21DFB">
      <w:r>
        <w:separator/>
      </w:r>
    </w:p>
  </w:footnote>
  <w:footnote w:type="continuationSeparator" w:id="0">
    <w:p w:rsidR="009B58D2" w:rsidRDefault="009B58D2" w:rsidP="00C2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08"/>
    <w:rsid w:val="000865C1"/>
    <w:rsid w:val="007E038C"/>
    <w:rsid w:val="009B58D2"/>
    <w:rsid w:val="00C21DFB"/>
    <w:rsid w:val="00D52F08"/>
    <w:rsid w:val="00F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BF864"/>
  <w15:chartTrackingRefBased/>
  <w15:docId w15:val="{7C9A178A-4FC1-40F9-8256-E20D272A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Meishi</dc:creator>
  <cp:keywords/>
  <dc:description/>
  <cp:lastModifiedBy>Chen Meishi</cp:lastModifiedBy>
  <cp:revision>2</cp:revision>
  <dcterms:created xsi:type="dcterms:W3CDTF">2019-04-22T12:57:00Z</dcterms:created>
  <dcterms:modified xsi:type="dcterms:W3CDTF">2019-04-22T13:27:00Z</dcterms:modified>
</cp:coreProperties>
</file>